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5D2D8" w14:textId="01324545" w:rsidR="00BE3043" w:rsidRDefault="009C45D4">
      <w:pPr>
        <w:spacing w:before="120" w:after="240" w:line="276" w:lineRule="auto"/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Al dirigente dell’Ics da Feltre-Zingarelli </w:t>
      </w:r>
    </w:p>
    <w:p w14:paraId="6546021A" w14:textId="6F6E22BC" w:rsidR="009C45D4" w:rsidRDefault="009C45D4">
      <w:pPr>
        <w:spacing w:before="120" w:after="240" w:line="276" w:lineRule="auto"/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Foggia</w:t>
      </w:r>
    </w:p>
    <w:p w14:paraId="71C3AA53" w14:textId="77777777" w:rsidR="009C45D4" w:rsidRDefault="009C45D4">
      <w:pPr>
        <w:spacing w:before="120" w:after="240" w:line="276" w:lineRule="auto"/>
        <w:jc w:val="both"/>
        <w:rPr>
          <w:b/>
        </w:rPr>
      </w:pPr>
    </w:p>
    <w:p w14:paraId="54E1E08D" w14:textId="1AACC9BA" w:rsidR="00FC3966" w:rsidRDefault="001E7C3F">
      <w:pPr>
        <w:spacing w:before="120" w:after="240" w:line="276" w:lineRule="auto"/>
        <w:jc w:val="both"/>
        <w:rPr>
          <w:b/>
        </w:rPr>
      </w:pPr>
      <w:r>
        <w:rPr>
          <w:b/>
        </w:rPr>
        <w:t>Piano nazionale di ripresa e resilienza, Missione 4 – Istruzione e ricerca – Componente 1 – Potenziamento dell’offerta dei servizi di istruzione: dagli asili nido alle università – Investimento 3.1 “</w:t>
      </w:r>
      <w:r>
        <w:rPr>
          <w:b/>
          <w:i/>
        </w:rPr>
        <w:t>Nuove competenze e nuovi linguaggi</w:t>
      </w:r>
      <w:r>
        <w:rPr>
          <w:b/>
        </w:rPr>
        <w:t xml:space="preserve">”, finanziato dall’Unione europea – </w:t>
      </w:r>
      <w:r>
        <w:rPr>
          <w:b/>
          <w:i/>
        </w:rPr>
        <w:t>Next Generation EU</w:t>
      </w:r>
      <w:r>
        <w:rPr>
          <w:b/>
        </w:rPr>
        <w:t xml:space="preserve"> – “</w:t>
      </w:r>
      <w:r>
        <w:rPr>
          <w:b/>
          <w:i/>
        </w:rPr>
        <w:t>Azioni di potenziamento delle competenze STEM e multilinguistiche</w:t>
      </w:r>
      <w:r>
        <w:rPr>
          <w:b/>
        </w:rPr>
        <w:t>” –Intervento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787075A8" w14:textId="77777777" w:rsidR="00FC3966" w:rsidRDefault="005051D2">
      <w:pPr>
        <w:jc w:val="center"/>
        <w:rPr>
          <w:b/>
        </w:rPr>
      </w:pPr>
      <w:r>
        <w:rPr>
          <w:b/>
        </w:rPr>
        <w:t>Azioni di potenziamento delle competenze STEM e multilinguistiche</w:t>
      </w:r>
    </w:p>
    <w:p w14:paraId="0D5EB894" w14:textId="77777777" w:rsidR="00FC3966" w:rsidRDefault="005051D2">
      <w:pPr>
        <w:jc w:val="center"/>
        <w:rPr>
          <w:b/>
        </w:rPr>
      </w:pPr>
      <w:r>
        <w:rPr>
          <w:b/>
        </w:rPr>
        <w:t>(D.M. n. 65/2023)</w:t>
      </w:r>
    </w:p>
    <w:p w14:paraId="05DBB3B3" w14:textId="77777777" w:rsidR="00FC3966" w:rsidRDefault="00FC3966">
      <w:pPr>
        <w:spacing w:before="120" w:after="120" w:line="276" w:lineRule="auto"/>
        <w:jc w:val="both"/>
        <w:rPr>
          <w:b/>
        </w:rPr>
      </w:pPr>
    </w:p>
    <w:p w14:paraId="58899AC4" w14:textId="6DDFF92A" w:rsidR="00FC3966" w:rsidRDefault="00286201">
      <w:pPr>
        <w:spacing w:before="120" w:after="120" w:line="276" w:lineRule="auto"/>
        <w:jc w:val="both"/>
        <w:rPr>
          <w:b/>
        </w:rPr>
      </w:pPr>
      <w:r w:rsidRPr="00286201">
        <w:rPr>
          <w:b/>
          <w:sz w:val="26"/>
          <w:szCs w:val="26"/>
        </w:rPr>
        <w:t>Progetto</w:t>
      </w:r>
      <w:r>
        <w:rPr>
          <w:b/>
        </w:rPr>
        <w:t xml:space="preserve"> </w:t>
      </w:r>
      <w:r>
        <w:rPr>
          <w:b/>
          <w:sz w:val="26"/>
          <w:szCs w:val="26"/>
        </w:rPr>
        <w:t>M4C1I3.1-2023-1143-P-30107</w:t>
      </w:r>
    </w:p>
    <w:p w14:paraId="5600F3DF" w14:textId="3FCE1B69" w:rsidR="00FC3966" w:rsidRDefault="005051D2">
      <w:pPr>
        <w:spacing w:after="0" w:line="276" w:lineRule="auto"/>
        <w:jc w:val="both"/>
        <w:rPr>
          <w:b/>
        </w:rPr>
      </w:pPr>
      <w:bookmarkStart w:id="0" w:name="_heading=h.gjdgxs" w:colFirst="0" w:colLast="0"/>
      <w:bookmarkStart w:id="1" w:name="_heading=h.oxup06saosa4" w:colFirst="0" w:colLast="0"/>
      <w:bookmarkStart w:id="2" w:name="_heading=h.tnfjcpxkicut" w:colFirst="0" w:colLast="0"/>
      <w:bookmarkEnd w:id="0"/>
      <w:bookmarkEnd w:id="1"/>
      <w:bookmarkEnd w:id="2"/>
      <w:r>
        <w:rPr>
          <w:b/>
          <w:sz w:val="26"/>
          <w:szCs w:val="26"/>
        </w:rPr>
        <w:t xml:space="preserve">Titolo LOOKING FORWARD </w:t>
      </w:r>
    </w:p>
    <w:p w14:paraId="7D98852E" w14:textId="77777777" w:rsidR="00FC3966" w:rsidRDefault="005051D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sz w:val="26"/>
          <w:szCs w:val="26"/>
        </w:rPr>
        <w:t xml:space="preserve">C.U.P </w:t>
      </w:r>
      <w:r w:rsidRPr="00286201">
        <w:rPr>
          <w:rFonts w:ascii="Times New Roman" w:eastAsia="Times New Roman" w:hAnsi="Times New Roman" w:cs="Times New Roman"/>
          <w:b/>
          <w:bCs/>
          <w:sz w:val="24"/>
          <w:szCs w:val="24"/>
        </w:rPr>
        <w:t>F74D23001880006</w:t>
      </w:r>
    </w:p>
    <w:p w14:paraId="3FEAB15A" w14:textId="77777777" w:rsidR="009C45D4" w:rsidRDefault="009C45D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F8A0FE" w14:textId="72B0E34E" w:rsidR="009C45D4" w:rsidRPr="00286201" w:rsidRDefault="009C45D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Manifestazione di interesse</w:t>
      </w:r>
    </w:p>
    <w:p w14:paraId="128F64AD" w14:textId="77777777" w:rsidR="00673960" w:rsidRDefault="00673960">
      <w:pPr>
        <w:spacing w:after="160"/>
        <w:rPr>
          <w:b/>
          <w:color w:val="000000"/>
        </w:rPr>
      </w:pPr>
    </w:p>
    <w:p w14:paraId="4D1A37CB" w14:textId="0BD69D22" w:rsidR="00673960" w:rsidRPr="00D408E1" w:rsidRDefault="007E6378" w:rsidP="00673960">
      <w:pPr>
        <w:spacing w:after="160"/>
        <w:rPr>
          <w:color w:val="000000"/>
        </w:rPr>
      </w:pPr>
      <w:r>
        <w:rPr>
          <w:b/>
        </w:rPr>
        <w:tab/>
      </w:r>
    </w:p>
    <w:p w14:paraId="66C0E8D5" w14:textId="77777777" w:rsidR="00673960" w:rsidRPr="00673960" w:rsidRDefault="00673960">
      <w:pPr>
        <w:spacing w:after="160"/>
        <w:rPr>
          <w:bCs/>
        </w:rPr>
      </w:pPr>
    </w:p>
    <w:p w14:paraId="7A384B7A" w14:textId="3F1F3B90" w:rsidR="009B2DB3" w:rsidRDefault="00673960">
      <w:pPr>
        <w:spacing w:after="160"/>
        <w:rPr>
          <w:bCs/>
        </w:rPr>
      </w:pPr>
      <w:r w:rsidRPr="00673960">
        <w:rPr>
          <w:bCs/>
        </w:rPr>
        <w:t xml:space="preserve">Il/La </w:t>
      </w:r>
      <w:proofErr w:type="spellStart"/>
      <w:r w:rsidRPr="00673960">
        <w:rPr>
          <w:bCs/>
        </w:rPr>
        <w:t>sottoscritt</w:t>
      </w:r>
      <w:proofErr w:type="spellEnd"/>
      <w:r w:rsidRPr="00673960">
        <w:rPr>
          <w:bCs/>
        </w:rPr>
        <w:t xml:space="preserve"> ______________________________________________</w:t>
      </w:r>
      <w:proofErr w:type="gramStart"/>
      <w:r w:rsidRPr="00673960">
        <w:rPr>
          <w:bCs/>
        </w:rPr>
        <w:t>_,</w:t>
      </w:r>
      <w:proofErr w:type="spellStart"/>
      <w:r w:rsidR="009B2DB3">
        <w:rPr>
          <w:bCs/>
        </w:rPr>
        <w:t>nat</w:t>
      </w:r>
      <w:proofErr w:type="spellEnd"/>
      <w:proofErr w:type="gramEnd"/>
      <w:r w:rsidR="009B2DB3">
        <w:rPr>
          <w:bCs/>
        </w:rPr>
        <w:t xml:space="preserve">  il ______________ _______</w:t>
      </w:r>
    </w:p>
    <w:p w14:paraId="51275620" w14:textId="6D1FDB98" w:rsidR="009B2DB3" w:rsidRDefault="009B2DB3">
      <w:pPr>
        <w:spacing w:after="160"/>
        <w:rPr>
          <w:bCs/>
        </w:rPr>
      </w:pPr>
      <w:r>
        <w:rPr>
          <w:bCs/>
        </w:rPr>
        <w:t>a ________________ (_</w:t>
      </w:r>
      <w:proofErr w:type="gramStart"/>
      <w:r>
        <w:rPr>
          <w:bCs/>
        </w:rPr>
        <w:t>_ )</w:t>
      </w:r>
      <w:proofErr w:type="gramEnd"/>
      <w:r w:rsidR="00673960" w:rsidRPr="00673960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cf</w:t>
      </w:r>
      <w:proofErr w:type="spellEnd"/>
      <w:r>
        <w:rPr>
          <w:bCs/>
        </w:rPr>
        <w:t xml:space="preserve"> __________________________</w:t>
      </w:r>
    </w:p>
    <w:p w14:paraId="42138482" w14:textId="56F66AAC" w:rsidR="007E6378" w:rsidRPr="00673960" w:rsidRDefault="00673960">
      <w:pPr>
        <w:spacing w:after="160"/>
        <w:rPr>
          <w:bCs/>
        </w:rPr>
      </w:pPr>
      <w:r w:rsidRPr="009B2DB3">
        <w:rPr>
          <w:bCs/>
        </w:rPr>
        <w:t>in qualità</w:t>
      </w:r>
      <w:r w:rsidRPr="00673960">
        <w:rPr>
          <w:bCs/>
        </w:rPr>
        <w:t xml:space="preserve"> di legale rappresentante dell’_________________________________________________</w:t>
      </w:r>
      <w:r w:rsidR="009B2DB3">
        <w:rPr>
          <w:bCs/>
        </w:rPr>
        <w:t>_______</w:t>
      </w:r>
    </w:p>
    <w:p w14:paraId="472800D2" w14:textId="188E8551" w:rsidR="00673960" w:rsidRPr="00673960" w:rsidRDefault="00673960">
      <w:pPr>
        <w:spacing w:after="160"/>
        <w:rPr>
          <w:bCs/>
          <w:sz w:val="18"/>
          <w:szCs w:val="18"/>
        </w:rPr>
      </w:pPr>
      <w:r w:rsidRPr="00673960">
        <w:rPr>
          <w:bCs/>
        </w:rPr>
        <w:t>sede</w:t>
      </w:r>
      <w:r w:rsidRPr="00673960">
        <w:rPr>
          <w:bCs/>
          <w:sz w:val="18"/>
          <w:szCs w:val="18"/>
        </w:rPr>
        <w:t xml:space="preserve"> </w:t>
      </w:r>
      <w:proofErr w:type="gramStart"/>
      <w:r w:rsidRPr="00673960">
        <w:rPr>
          <w:bCs/>
          <w:sz w:val="18"/>
          <w:szCs w:val="18"/>
        </w:rPr>
        <w:t>( indirizzo</w:t>
      </w:r>
      <w:proofErr w:type="gramEnd"/>
      <w:r w:rsidRPr="00673960">
        <w:rPr>
          <w:bCs/>
          <w:sz w:val="18"/>
          <w:szCs w:val="18"/>
        </w:rPr>
        <w:t xml:space="preserve"> completo)_________________________________________________________________________</w:t>
      </w:r>
      <w:r w:rsidR="009B2DB3">
        <w:rPr>
          <w:bCs/>
          <w:sz w:val="18"/>
          <w:szCs w:val="18"/>
        </w:rPr>
        <w:t>____________</w:t>
      </w:r>
    </w:p>
    <w:p w14:paraId="479C2769" w14:textId="3B2462D1" w:rsidR="00673960" w:rsidRPr="009B2DB3" w:rsidRDefault="00673960">
      <w:pPr>
        <w:spacing w:after="160"/>
        <w:rPr>
          <w:bCs/>
        </w:rPr>
      </w:pPr>
      <w:r w:rsidRPr="009B2DB3">
        <w:rPr>
          <w:bCs/>
        </w:rPr>
        <w:t>n. di telefono______________________________</w:t>
      </w:r>
      <w:proofErr w:type="gramStart"/>
      <w:r w:rsidRPr="009B2DB3">
        <w:rPr>
          <w:bCs/>
        </w:rPr>
        <w:t>_  e-mail</w:t>
      </w:r>
      <w:proofErr w:type="gramEnd"/>
      <w:r w:rsidRPr="009B2DB3">
        <w:rPr>
          <w:bCs/>
        </w:rPr>
        <w:t>____________________________________</w:t>
      </w:r>
      <w:r w:rsidR="009B2DB3">
        <w:rPr>
          <w:bCs/>
        </w:rPr>
        <w:t>____</w:t>
      </w:r>
    </w:p>
    <w:p w14:paraId="72918EAE" w14:textId="2F18065E" w:rsidR="00673960" w:rsidRPr="009B2DB3" w:rsidRDefault="00673960">
      <w:pPr>
        <w:spacing w:after="160"/>
        <w:rPr>
          <w:bCs/>
        </w:rPr>
      </w:pPr>
      <w:proofErr w:type="spellStart"/>
      <w:r w:rsidRPr="009B2DB3">
        <w:rPr>
          <w:bCs/>
        </w:rPr>
        <w:t>P.Iva</w:t>
      </w:r>
      <w:proofErr w:type="spellEnd"/>
      <w:r w:rsidRPr="009B2DB3">
        <w:rPr>
          <w:bCs/>
        </w:rPr>
        <w:t xml:space="preserve"> e CF dell’ente__________________________________________________________________</w:t>
      </w:r>
      <w:r w:rsidR="009B2DB3">
        <w:rPr>
          <w:bCs/>
        </w:rPr>
        <w:t>______</w:t>
      </w:r>
    </w:p>
    <w:p w14:paraId="3AE1CA36" w14:textId="68DCACB0" w:rsidR="00673960" w:rsidRDefault="00673960">
      <w:pPr>
        <w:spacing w:after="160"/>
        <w:rPr>
          <w:bCs/>
        </w:rPr>
      </w:pPr>
      <w:r w:rsidRPr="009B2DB3">
        <w:rPr>
          <w:bCs/>
        </w:rPr>
        <w:t>eventuale n. iscrizione ad albi o registri__________________ di_______________________________</w:t>
      </w:r>
      <w:r w:rsidR="009B2DB3">
        <w:rPr>
          <w:bCs/>
        </w:rPr>
        <w:t>_____</w:t>
      </w:r>
    </w:p>
    <w:p w14:paraId="4EC96B7E" w14:textId="57252A9A" w:rsidR="009B2DB3" w:rsidRPr="009B2DB3" w:rsidRDefault="009B2DB3" w:rsidP="009B2DB3">
      <w:pPr>
        <w:spacing w:after="160"/>
        <w:rPr>
          <w:bCs/>
        </w:rPr>
      </w:pPr>
      <w:r w:rsidRPr="009B2DB3">
        <w:rPr>
          <w:bCs/>
        </w:rPr>
        <w:t xml:space="preserve"> visto il Decreto di avvio della procedura di selezione di un operatore economico per curare e </w:t>
      </w:r>
      <w:proofErr w:type="gramStart"/>
      <w:r w:rsidRPr="009B2DB3">
        <w:rPr>
          <w:bCs/>
        </w:rPr>
        <w:t xml:space="preserve">gestire </w:t>
      </w:r>
      <w:r>
        <w:rPr>
          <w:bCs/>
        </w:rPr>
        <w:t>:</w:t>
      </w:r>
      <w:proofErr w:type="gramEnd"/>
    </w:p>
    <w:p w14:paraId="202DADCC" w14:textId="77777777" w:rsidR="009B2DB3" w:rsidRDefault="009B2DB3" w:rsidP="009B2D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firstLine="0"/>
        <w:jc w:val="both"/>
      </w:pPr>
      <w:r>
        <w:lastRenderedPageBreak/>
        <w:t xml:space="preserve">n. 2 di livello B1 di 40 ore ciascuno </w:t>
      </w:r>
      <w:proofErr w:type="gramStart"/>
      <w:r>
        <w:t>e  n.1</w:t>
      </w:r>
      <w:proofErr w:type="gramEnd"/>
      <w:r>
        <w:t xml:space="preserve"> corsi di livello B2 di 50 ore i con esperti madrelingua inglese . I corsi sono finalizzati al sostenimento dell’esame di certificazione</w:t>
      </w:r>
      <w:r w:rsidRPr="00BD3AB0">
        <w:t xml:space="preserve"> </w:t>
      </w:r>
      <w:r>
        <w:t xml:space="preserve">coerente con il livello del corso e con il framework europeo. </w:t>
      </w:r>
    </w:p>
    <w:p w14:paraId="1371299A" w14:textId="77777777" w:rsidR="009B2DB3" w:rsidRPr="00277958" w:rsidRDefault="009B2DB3" w:rsidP="009B2D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283"/>
        <w:jc w:val="both"/>
        <w:rPr>
          <w:color w:val="000000"/>
        </w:rPr>
      </w:pPr>
      <w:r>
        <w:t xml:space="preserve">n.1 corso per potenziare le competenze pedagogiche, didattiche e linguistico-comunicative dei docenti della scuola dell’infanzia, della scuola </w:t>
      </w:r>
      <w:proofErr w:type="gramStart"/>
      <w:r>
        <w:t>primaria  e</w:t>
      </w:r>
      <w:proofErr w:type="gramEnd"/>
      <w:r>
        <w:t xml:space="preserve"> dei docenti</w:t>
      </w:r>
      <w:r w:rsidRPr="00472718">
        <w:t xml:space="preserve"> </w:t>
      </w:r>
      <w:r>
        <w:t xml:space="preserve">di discipline non linguistiche della scuola secondaria di I grado per l’insegnamento delle disciplina (DNL) secondo la metodologia CLIL. Il corso avrà la durata di 30 </w:t>
      </w:r>
      <w:proofErr w:type="gramStart"/>
      <w:r>
        <w:t>ore  ;</w:t>
      </w:r>
      <w:proofErr w:type="gramEnd"/>
    </w:p>
    <w:p w14:paraId="7755BF26" w14:textId="77777777" w:rsidR="009B2DB3" w:rsidRPr="009B2DB3" w:rsidRDefault="009B2DB3" w:rsidP="009B2D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283"/>
        <w:jc w:val="both"/>
        <w:rPr>
          <w:color w:val="000000"/>
        </w:rPr>
      </w:pPr>
      <w:r>
        <w:t>l’organizzazione della certificazione sia per i corsi per le competenze linguistiche di cui al QCER che per la metodologia CLIL</w:t>
      </w:r>
    </w:p>
    <w:p w14:paraId="19270726" w14:textId="429BD45D" w:rsidR="009B2DB3" w:rsidRDefault="009B2DB3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  <w:jc w:val="center"/>
      </w:pPr>
      <w:r>
        <w:t>DICHIARA</w:t>
      </w:r>
    </w:p>
    <w:p w14:paraId="71C70277" w14:textId="0D8D1954" w:rsidR="009B2DB3" w:rsidRDefault="009B2DB3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</w:pPr>
      <w:r>
        <w:t>di voler manifestare il proprio interesse a fornire il seguente servizio:</w:t>
      </w:r>
    </w:p>
    <w:p w14:paraId="687ED8A8" w14:textId="77777777" w:rsidR="009B2DB3" w:rsidRDefault="009B2DB3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</w:pPr>
      <w:r w:rsidRPr="009B2DB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 xml:space="preserve">n. 2 di livello B1 di 40 ore ciascuno </w:t>
      </w:r>
      <w:proofErr w:type="gramStart"/>
      <w:r>
        <w:t>e  n.1</w:t>
      </w:r>
      <w:proofErr w:type="gramEnd"/>
      <w:r>
        <w:t xml:space="preserve"> corsi di livello B2 di 50 ore i con esperti madrelingua inglese . I corsi sono finalizzati al sostenimento dell’esame di certificazione</w:t>
      </w:r>
      <w:r w:rsidRPr="00BD3AB0">
        <w:t xml:space="preserve"> </w:t>
      </w:r>
      <w:r>
        <w:t>coerente con il livello del corso e con il framework europeo con organizzazione dell’esame finale o presso il committente o presso struttura nella città di Foggia.</w:t>
      </w:r>
    </w:p>
    <w:p w14:paraId="1E0218F2" w14:textId="16B99466" w:rsidR="009B2DB3" w:rsidRPr="009B2DB3" w:rsidRDefault="009B2DB3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</w:pPr>
      <w:r w:rsidRPr="009B2DB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 xml:space="preserve">n.1 corso per potenziare le competenze pedagogiche, didattiche e linguistico-comunicative dei docenti della scuola dell’infanzia, della scuola </w:t>
      </w:r>
      <w:proofErr w:type="gramStart"/>
      <w:r>
        <w:t>primaria  e</w:t>
      </w:r>
      <w:proofErr w:type="gramEnd"/>
      <w:r>
        <w:t xml:space="preserve"> dei docenti</w:t>
      </w:r>
      <w:r w:rsidRPr="00472718">
        <w:t xml:space="preserve"> </w:t>
      </w:r>
      <w:r>
        <w:t>di discipline non linguistiche della scuola secondaria di I grado per l’insegnamento delle disciplina (DNL) secondo la metodologia CLIL. Il corso avrà la durata di 30 ore</w:t>
      </w:r>
      <w:r w:rsidRPr="009B2DB3">
        <w:t xml:space="preserve"> </w:t>
      </w:r>
      <w:r>
        <w:t>con organizzazione dell’esame finale o presso il committente o presso struttura nella città di Foggia;</w:t>
      </w:r>
    </w:p>
    <w:p w14:paraId="341564CF" w14:textId="2713D3B5" w:rsidR="009B2DB3" w:rsidRDefault="009B2DB3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SI IMPEGNA </w:t>
      </w:r>
      <w:r w:rsidR="00B53862">
        <w:t>A</w:t>
      </w:r>
    </w:p>
    <w:p w14:paraId="643E8578" w14:textId="233BB391" w:rsidR="00B53862" w:rsidRDefault="009B2DB3" w:rsidP="009B2DB3">
      <w:pPr>
        <w:pStyle w:val="Paragrafoelenco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firstLine="0"/>
      </w:pPr>
      <w:r>
        <w:t>utilizzare esperti di madrelingua con le caratteristiche richiamate nel decreto</w:t>
      </w:r>
      <w:r w:rsidR="00B53862">
        <w:t>.</w:t>
      </w:r>
    </w:p>
    <w:p w14:paraId="0B7B2191" w14:textId="77777777" w:rsidR="00B53862" w:rsidRDefault="00B53862" w:rsidP="00B53862">
      <w:pPr>
        <w:pStyle w:val="Paragrafoelenco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firstLine="0"/>
      </w:pPr>
      <w:r>
        <w:t xml:space="preserve">fornire il curriculum vitae dei docenti </w:t>
      </w:r>
      <w:proofErr w:type="gramStart"/>
      <w:r>
        <w:t>designati ,</w:t>
      </w:r>
      <w:proofErr w:type="gramEnd"/>
      <w:r>
        <w:t xml:space="preserve"> prima della sottoscrizione del contratto;</w:t>
      </w:r>
    </w:p>
    <w:p w14:paraId="4281680A" w14:textId="3361C39F" w:rsidR="00B53862" w:rsidRDefault="00B53862" w:rsidP="00B53862">
      <w:pPr>
        <w:pStyle w:val="Paragrafoelenco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firstLine="0"/>
      </w:pPr>
      <w:r>
        <w:t xml:space="preserve"> garantire la stabilità del docente per tutta la durata del corso. Eventuali improvvise necessità di modificare l’esperto/a durante lo svolgimento del corso saranno comunicate per iscritto</w:t>
      </w:r>
      <w:r w:rsidR="00E33C5B">
        <w:t>, dando le necessarie giustificazioni,</w:t>
      </w:r>
      <w:r>
        <w:t xml:space="preserve"> con l’indicazione dell’esperto/a subentrante </w:t>
      </w:r>
      <w:r w:rsidR="001F2BCB">
        <w:t>con allegato</w:t>
      </w:r>
      <w:r>
        <w:t xml:space="preserve"> c.v.;</w:t>
      </w:r>
    </w:p>
    <w:p w14:paraId="4FFEFB93" w14:textId="65750520" w:rsidR="00B53862" w:rsidRDefault="00B53862" w:rsidP="00B53862">
      <w:pPr>
        <w:pStyle w:val="Paragrafoelenco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firstLine="0"/>
      </w:pPr>
      <w:r>
        <w:t>organizzare gli esami di certificazione</w:t>
      </w:r>
      <w:r w:rsidR="00E33C5B">
        <w:t xml:space="preserve"> presso il committente o presso una sede nella città di </w:t>
      </w:r>
      <w:proofErr w:type="gramStart"/>
      <w:r w:rsidR="00E33C5B">
        <w:t>Foggia</w:t>
      </w:r>
      <w:r>
        <w:t xml:space="preserve"> ;</w:t>
      </w:r>
      <w:proofErr w:type="gramEnd"/>
    </w:p>
    <w:p w14:paraId="21AD16C1" w14:textId="4701D9C3" w:rsidR="00B53862" w:rsidRDefault="00B53862" w:rsidP="00B53862">
      <w:pPr>
        <w:pStyle w:val="Paragrafoelenco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firstLine="0"/>
      </w:pPr>
      <w:r>
        <w:t>rispettare le scadenze previste.</w:t>
      </w:r>
    </w:p>
    <w:p w14:paraId="3AD56621" w14:textId="5FC03BCB" w:rsidR="00B53862" w:rsidRDefault="00B53862" w:rsidP="00B5386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</w:pPr>
      <w:r>
        <w:tab/>
      </w:r>
      <w:r>
        <w:tab/>
      </w:r>
      <w:r>
        <w:tab/>
      </w:r>
      <w:r>
        <w:tab/>
      </w:r>
      <w:r>
        <w:tab/>
      </w:r>
      <w:r>
        <w:tab/>
        <w:t>DICHIARA</w:t>
      </w:r>
    </w:p>
    <w:p w14:paraId="219322CF" w14:textId="3C4C6165" w:rsidR="001B1847" w:rsidRDefault="001F2BCB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</w:pPr>
      <w:r>
        <w:t xml:space="preserve"> </w:t>
      </w:r>
      <w:r w:rsidR="001B1847">
        <w:t xml:space="preserve">di </w:t>
      </w:r>
      <w:proofErr w:type="gramStart"/>
      <w:r w:rsidR="001B1847">
        <w:t>avere :</w:t>
      </w:r>
      <w:proofErr w:type="gramEnd"/>
    </w:p>
    <w:p w14:paraId="753AD8EA" w14:textId="44AAF635" w:rsidR="001B1847" w:rsidRDefault="001B1847" w:rsidP="001B184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</w:pPr>
      <w:r>
        <w:t xml:space="preserve">n. ____ anni di esperienze </w:t>
      </w:r>
      <w:r w:rsidR="00E33C5B">
        <w:t>nell’organizzare corsi di competenza linguistica secondo QCER e certificazioni con il /i seguente/i ente/i certificatore/i____________________;</w:t>
      </w:r>
    </w:p>
    <w:p w14:paraId="09B18184" w14:textId="7BFD1840" w:rsidR="00E33C5B" w:rsidRDefault="00E33C5B" w:rsidP="00E33C5B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</w:pPr>
      <w:r>
        <w:lastRenderedPageBreak/>
        <w:t xml:space="preserve">n. ____ anni di esperienze nell’organizzare corsi di </w:t>
      </w:r>
      <w:r w:rsidR="001F2BCB">
        <w:t xml:space="preserve">metodologia </w:t>
      </w:r>
      <w:proofErr w:type="gramStart"/>
      <w:r w:rsidR="001F2BCB">
        <w:t xml:space="preserve">CLIL </w:t>
      </w:r>
      <w:r>
        <w:t xml:space="preserve"> e</w:t>
      </w:r>
      <w:proofErr w:type="gramEnd"/>
      <w:r>
        <w:t xml:space="preserve"> certificazioni con il /i seguente/i ente/i certificatore/i____________________;</w:t>
      </w:r>
    </w:p>
    <w:p w14:paraId="1188E18A" w14:textId="77777777" w:rsidR="001F2BCB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146"/>
        <w:jc w:val="center"/>
      </w:pPr>
    </w:p>
    <w:p w14:paraId="63A6DFB0" w14:textId="26870067" w:rsidR="001F2BCB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146"/>
        <w:jc w:val="center"/>
      </w:pPr>
      <w:r>
        <w:t>DICHIARA</w:t>
      </w:r>
    </w:p>
    <w:p w14:paraId="0F581B80" w14:textId="77777777" w:rsidR="001F2BCB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146"/>
        <w:jc w:val="center"/>
      </w:pPr>
    </w:p>
    <w:p w14:paraId="41562B9D" w14:textId="079DF7B5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t xml:space="preserve"> </w:t>
      </w: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>di non trovarsi nelle cause di esclusione dalla partecipazione ad una procedura di Appalto o concession</w:t>
      </w:r>
      <w:r>
        <w:rPr>
          <w:color w:val="000000"/>
        </w:rPr>
        <w:t xml:space="preserve">e </w:t>
      </w:r>
      <w:r w:rsidRPr="001B1847">
        <w:rPr>
          <w:color w:val="000000"/>
        </w:rPr>
        <w:t>elencante nell’art. 94 comma 1 del D. Lgs. 36/2023, ovvero che nei propri confronti e, nei limiti di quanto di</w:t>
      </w:r>
      <w:r>
        <w:rPr>
          <w:color w:val="000000"/>
        </w:rPr>
        <w:t xml:space="preserve"> </w:t>
      </w:r>
      <w:r w:rsidRPr="001B1847">
        <w:rPr>
          <w:color w:val="000000"/>
        </w:rPr>
        <w:t xml:space="preserve">propria conoscenza, nei confronti dei soggetti indicati al comma 3 dell’articolo 94 del D. Lgs 36/2023, non </w:t>
      </w:r>
      <w:proofErr w:type="spellStart"/>
      <w:r w:rsidRPr="001B1847">
        <w:rPr>
          <w:color w:val="000000"/>
        </w:rPr>
        <w:t>èstata</w:t>
      </w:r>
      <w:proofErr w:type="spellEnd"/>
      <w:r w:rsidRPr="001B1847">
        <w:rPr>
          <w:color w:val="000000"/>
        </w:rPr>
        <w:t xml:space="preserve"> pronunciata sentenza definitiva di condanna o emesso decreto penale di condanna divenuto irrevocabile,</w:t>
      </w:r>
    </w:p>
    <w:p w14:paraId="5B6E18AB" w14:textId="5234A1B6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color w:val="000000"/>
        </w:rPr>
        <w:t xml:space="preserve">oppure sentenza di applicazione della pena su richiesta ai sensi dell'articolo 444 del codice di </w:t>
      </w:r>
      <w:proofErr w:type="spellStart"/>
      <w:r w:rsidRPr="001B1847">
        <w:rPr>
          <w:color w:val="000000"/>
        </w:rPr>
        <w:t>procedurapenale</w:t>
      </w:r>
      <w:proofErr w:type="spellEnd"/>
      <w:r w:rsidRPr="001B1847">
        <w:rPr>
          <w:color w:val="000000"/>
        </w:rPr>
        <w:t xml:space="preserve"> per uno dei seguenti reati:</w:t>
      </w:r>
    </w:p>
    <w:p w14:paraId="29B5437F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a) delitti, consumati o tentati, di cui agli articoli 416, 416-bis del codice penale ovvero delitti</w:t>
      </w:r>
    </w:p>
    <w:p w14:paraId="29EB1DC7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commessi avvalendosi delle condizioni previste dal predetto articolo 416-bis ovvero al fine di</w:t>
      </w:r>
    </w:p>
    <w:p w14:paraId="3BE22F70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agevolare l’attività delle associazioni previste dallo stesso articolo, nonché’ per i delitti, consumati</w:t>
      </w:r>
    </w:p>
    <w:p w14:paraId="6F42B4D9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o tentati, previsti dall’articolo 74 del decreto del Presidente della Repubblica 9 ottobre 1990, n.</w:t>
      </w:r>
    </w:p>
    <w:p w14:paraId="6D20EEE0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309, dall’articolo 291quater del decreto del Presidente della Repubblica 23 gennaio 1973, n. 43</w:t>
      </w:r>
    </w:p>
    <w:p w14:paraId="237905EE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e dall’articolo 260 del decreto legislativo 3 aprile 2006, n. 152, in quanto riconducibili alla</w:t>
      </w:r>
    </w:p>
    <w:p w14:paraId="74E54D5B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partecipazione a un’organizzazione criminale, quale definita all’articolo 2 della decisione quadro</w:t>
      </w:r>
    </w:p>
    <w:p w14:paraId="1BD58A5B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2008/841/GAI del Consiglio;</w:t>
      </w:r>
    </w:p>
    <w:p w14:paraId="6A2986EB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b) delitti, consumati o tentati, di cui agli articoli 317, 318, 319, 319-ter, 319-quater, 320, 321, 322,</w:t>
      </w:r>
    </w:p>
    <w:p w14:paraId="5629D89C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322bis, 346- bis, 353, 353-bis, 354, 355 e 356 del codice penale nonché all’articolo 2635 del</w:t>
      </w:r>
    </w:p>
    <w:p w14:paraId="1E67C073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codice civile;</w:t>
      </w:r>
    </w:p>
    <w:p w14:paraId="0D4EC536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c) false comunicazioni sociali di cui agli articoli 2621 e 2622 del codice civile;</w:t>
      </w:r>
    </w:p>
    <w:p w14:paraId="21F05C65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d) frode ai sensi dell’articolo 1 della convenzione relativa alla tutela degli interessi finanziari delle</w:t>
      </w:r>
    </w:p>
    <w:p w14:paraId="1D1555E0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Comunità europee;</w:t>
      </w:r>
    </w:p>
    <w:p w14:paraId="568C3B47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e) delitti, consumati o tentati, commessi con finalità di terrorismo, anche internazionale, e di</w:t>
      </w:r>
    </w:p>
    <w:p w14:paraId="5CCB08E1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eversione dell’ordine costituzionale reati terroristici o reati connessi alle attività terroristiche;</w:t>
      </w:r>
    </w:p>
    <w:p w14:paraId="742083C4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f) delitti di cui agli articoli 648-bis, 648-ter e 648-ter.1 del codice penale, riciclaggio di proventi di</w:t>
      </w:r>
    </w:p>
    <w:p w14:paraId="1E6BE2DA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attività criminose o finanziamento del terrorismo, quali definiti all’articolo 1 del decreto legislativo</w:t>
      </w:r>
    </w:p>
    <w:p w14:paraId="2BEA875C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22 giugno 2007, n. 109 e successive modificazioni;</w:t>
      </w:r>
    </w:p>
    <w:p w14:paraId="5F5796CF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g) sfruttamento del lavoro minorile e altre forme di tratta di esseri umani definite con il decreto</w:t>
      </w:r>
    </w:p>
    <w:p w14:paraId="3E415A7E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legislativo 4 marzo 2014, n. 24;</w:t>
      </w:r>
    </w:p>
    <w:p w14:paraId="6C395EB3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h) ogni altro delitto da cui derivi, quale pena accessoria, l’incapacità di contrattare con la pubblica</w:t>
      </w:r>
    </w:p>
    <w:p w14:paraId="6FF2EB71" w14:textId="77777777" w:rsidR="001B1847" w:rsidRPr="001B1847" w:rsidRDefault="001B1847" w:rsidP="00E33C5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right="425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Amministrazione;</w:t>
      </w:r>
    </w:p>
    <w:p w14:paraId="553F35FA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</w:p>
    <w:p w14:paraId="17B2D635" w14:textId="5D1649AD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 xml:space="preserve">di non trovarsi nelle cause di esclusione dalla partecipazione ad una procedura di Appalto o </w:t>
      </w:r>
      <w:proofErr w:type="spellStart"/>
      <w:r w:rsidRPr="001B1847">
        <w:rPr>
          <w:color w:val="000000"/>
        </w:rPr>
        <w:t>concessioneelencante</w:t>
      </w:r>
      <w:proofErr w:type="spellEnd"/>
      <w:r w:rsidRPr="001B1847">
        <w:rPr>
          <w:color w:val="000000"/>
        </w:rPr>
        <w:t xml:space="preserve"> nell’art. 94 comma 2 del D. Lgs. 36/2023, ovvero:</w:t>
      </w:r>
    </w:p>
    <w:p w14:paraId="42D07337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 che nei propri confronti non sussiste alcuna causa di divieto, decadenza o sospensione di cui</w:t>
      </w:r>
    </w:p>
    <w:p w14:paraId="51E0D527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all’art. 67 del D. Lgs. 159/2011 di ragioni di decadenza, di sospensione o di divieto previste</w:t>
      </w:r>
    </w:p>
    <w:p w14:paraId="395E20A5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dall’articolo 67 del codice delle leggi antimafia e delle misure di prevenzione, di cui al decreto</w:t>
      </w:r>
    </w:p>
    <w:p w14:paraId="6B172DDC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legislativo 6 settembre 2011, n. 159 o di un tentativo di infiltrazione mafiosa di cui all’articolo 84,</w:t>
      </w:r>
    </w:p>
    <w:p w14:paraId="73473B8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lastRenderedPageBreak/>
        <w:t>comma 4, del medesimo codice. Resta fermo quanto previsto dagli articoli 88, comma 4- bis, e</w:t>
      </w:r>
    </w:p>
    <w:p w14:paraId="0EC42F9F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92, commi 2 e 3, del codice di cui al decreto legislativo n. 159 del 2011, con riferimento</w:t>
      </w:r>
    </w:p>
    <w:p w14:paraId="17639E70" w14:textId="77777777" w:rsid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rispettivamente alle comunicazioni antimafia e alle informazioni antimafia;</w:t>
      </w:r>
    </w:p>
    <w:p w14:paraId="7CEEE77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</w:p>
    <w:p w14:paraId="1FD1D9A6" w14:textId="7433478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 xml:space="preserve">di non trovarsi nelle cause di esclusione dalla partecipazione ad una procedura di Appalto o </w:t>
      </w:r>
      <w:proofErr w:type="spellStart"/>
      <w:r w:rsidRPr="001B1847">
        <w:rPr>
          <w:color w:val="000000"/>
        </w:rPr>
        <w:t>concessioneelencante</w:t>
      </w:r>
      <w:proofErr w:type="spellEnd"/>
      <w:r w:rsidRPr="001B1847">
        <w:rPr>
          <w:color w:val="000000"/>
        </w:rPr>
        <w:t xml:space="preserve"> nell’art. 94 comma 5 del D. Lgs. 36/2023, ovvero:</w:t>
      </w:r>
    </w:p>
    <w:p w14:paraId="50977225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a) operatore economico destinatario della sanzione interdittiva di cui all'articolo 9, comma 2, lettera</w:t>
      </w:r>
    </w:p>
    <w:p w14:paraId="5D02E229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c), del decreto legislativo 8 giugno 2001, n. 231, o di altra sanzione che comporta il divieto di</w:t>
      </w:r>
    </w:p>
    <w:p w14:paraId="52AB2E3D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contrarre con la pubblica amministrazione, compresi i provvedimenti interdittivi di cui all'articolo</w:t>
      </w:r>
    </w:p>
    <w:p w14:paraId="0C19B0D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14 del decreto legislativo 9 aprile 2008, n. 81;</w:t>
      </w:r>
    </w:p>
    <w:p w14:paraId="50A27B1A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b) operatore economico che non abbia presentato la certificazione di cui all'articolo 17 della legge</w:t>
      </w:r>
    </w:p>
    <w:p w14:paraId="04598178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12 marzo 1999, n. 68, ovvero non abbia presentato dichiarazione sostitutiva della sussistenza del</w:t>
      </w:r>
    </w:p>
    <w:p w14:paraId="78C89715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requisito stesso;</w:t>
      </w:r>
    </w:p>
    <w:p w14:paraId="4258ED33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c) in relazione alle procedure afferenti agli investimenti pubblici finanziati, in tutto o in parte, con le</w:t>
      </w:r>
    </w:p>
    <w:p w14:paraId="68909F02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risorse previste dal regolamento (UE) n. 240/2021 del Parlamento europeo e del Consiglio, del</w:t>
      </w:r>
    </w:p>
    <w:p w14:paraId="0F30F5A2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10 febbraio 2021 e dal regolamento (UE) n. 241/2021 del Parlamento europeo e del Consiglio,</w:t>
      </w:r>
    </w:p>
    <w:p w14:paraId="644BFC86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del 12 febbraio 2021, gli operatori economici tenuti alla redazione del rapporto sulla situazione</w:t>
      </w:r>
    </w:p>
    <w:p w14:paraId="5223951E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del personale, ai sensi dell'articolo 46 del codice delle pari opportunità tra uomo e donna, di cui</w:t>
      </w:r>
    </w:p>
    <w:p w14:paraId="3A1C8414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al decreto legislativo 11 aprile 2006, n. 198, che non abbiano prodotto, al momento della</w:t>
      </w:r>
    </w:p>
    <w:p w14:paraId="7303C77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presentazione della domanda di partecipazione o dell'offerta, copia dell'ultimo rapporto redatto,</w:t>
      </w:r>
    </w:p>
    <w:p w14:paraId="7308C02D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con attestazione della sua conformità a quello trasmesso alle rappresentanze sindacali aziendali</w:t>
      </w:r>
    </w:p>
    <w:p w14:paraId="31C18059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e alla consigliera e al consigliere regionale di parità ai sensi del comma 2 del citato Articolo 46,</w:t>
      </w:r>
    </w:p>
    <w:p w14:paraId="6765B5DD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oppure, in caso di inosservanza dei termini previsti dal comma 1 del medesimo articolo 46, con</w:t>
      </w:r>
    </w:p>
    <w:p w14:paraId="43FECFD4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attestazione della sua contestuale trasmissione alle rappresentanze sindacali aziendali e alla</w:t>
      </w:r>
    </w:p>
    <w:p w14:paraId="2177CB1D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consigliera e al consigliere regionale di parità;</w:t>
      </w:r>
    </w:p>
    <w:p w14:paraId="0BB7DBE0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d) operatore economico che sia stato sottoposto a liquidazione giudiziale o si trovi in stato di</w:t>
      </w:r>
    </w:p>
    <w:p w14:paraId="277AC6AA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liquidazione coatta o di concordato preventivo o nei cui confronti sia in corso un procedimento</w:t>
      </w:r>
    </w:p>
    <w:p w14:paraId="2C243AA1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per l'accesso a una di tali procedure, fermo restando quanto previsto dall'articolo 95 del codice</w:t>
      </w:r>
    </w:p>
    <w:p w14:paraId="04EA0849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della crisi di impresa e dell'insolvenza, di cui al decreto legislativo 12 gennaio 2019, n. 14,</w:t>
      </w:r>
    </w:p>
    <w:p w14:paraId="214C8B2C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dall'articolo 186-bis, comma 5, del regio decreto 16 marzo 1942, n. 267 e dall'articolo 124 del</w:t>
      </w:r>
    </w:p>
    <w:p w14:paraId="1083E8BC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presente codice. L'esclusione non opera se, entro la data dell'aggiudicazione, sono stati adottati</w:t>
      </w:r>
    </w:p>
    <w:p w14:paraId="2F842E4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i provvedimenti di cui all'articolo 186-bis, comma 5, del regio decreto 16 marzo 1942, n. 267 e</w:t>
      </w:r>
    </w:p>
    <w:p w14:paraId="7CF0BD59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all'articolo 95, commi 3 e 4, del codice di cui al decreto legislativo n. 14 del 2019, a meno che non</w:t>
      </w:r>
    </w:p>
    <w:p w14:paraId="3A9CF1D3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 xml:space="preserve">intervengano ulteriori circostanze escludenti relative </w:t>
      </w:r>
      <w:proofErr w:type="gramStart"/>
      <w:r w:rsidRPr="001B1847">
        <w:rPr>
          <w:color w:val="000000"/>
          <w:sz w:val="18"/>
          <w:szCs w:val="18"/>
        </w:rPr>
        <w:t>alle procedura</w:t>
      </w:r>
      <w:proofErr w:type="gramEnd"/>
      <w:r w:rsidRPr="001B1847">
        <w:rPr>
          <w:color w:val="000000"/>
          <w:sz w:val="18"/>
          <w:szCs w:val="18"/>
        </w:rPr>
        <w:t xml:space="preserve"> concorsuali;</w:t>
      </w:r>
    </w:p>
    <w:p w14:paraId="31F5F41C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e) operatore economico iscritto nel casellario informatico tenuto dall'ANAC per aver presentato false</w:t>
      </w:r>
    </w:p>
    <w:p w14:paraId="43A2A273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dichiarazioni o falsa documentazione nelle procedure di gara e negli affidamenti di subappalti; la</w:t>
      </w:r>
    </w:p>
    <w:p w14:paraId="513EEC2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causa di esclusione perdura fino a quando opera l'iscrizione nel casellario informatico;</w:t>
      </w:r>
    </w:p>
    <w:p w14:paraId="75F71804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f) operatore economico iscritto nel casellario informatico tenuto dall'ANAC per aver presentato false</w:t>
      </w:r>
    </w:p>
    <w:p w14:paraId="23614EF6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dichiarazioni o falsa documentazione ai fini del rilascio dell'attestazione di qualificazione, per il</w:t>
      </w:r>
    </w:p>
    <w:p w14:paraId="671EF06F" w14:textId="77777777" w:rsid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periodo durante il quale perdura l'iscrizione;</w:t>
      </w:r>
    </w:p>
    <w:p w14:paraId="71BA1846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</w:p>
    <w:p w14:paraId="786FBEFF" w14:textId="1B52855F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>di non trovarsi nelle cause di esclusione dalla partecipazione ad una procedura di Appalto o concessione</w:t>
      </w:r>
      <w:r>
        <w:rPr>
          <w:color w:val="000000"/>
        </w:rPr>
        <w:t xml:space="preserve"> </w:t>
      </w:r>
      <w:r w:rsidRPr="001B1847">
        <w:rPr>
          <w:color w:val="000000"/>
        </w:rPr>
        <w:t>elencante nell’art. 94 comma 6 del D. Lgs. 36/2023, ovvero</w:t>
      </w:r>
      <w:r>
        <w:rPr>
          <w:color w:val="000000"/>
        </w:rPr>
        <w:t xml:space="preserve"> </w:t>
      </w:r>
      <w:r w:rsidRPr="001B1847">
        <w:rPr>
          <w:color w:val="000000"/>
        </w:rPr>
        <w:t>di non aver commesso violazioni gravi, definitivamente accertate, degli obblighi relativi al</w:t>
      </w:r>
      <w:r>
        <w:rPr>
          <w:color w:val="000000"/>
        </w:rPr>
        <w:t xml:space="preserve"> </w:t>
      </w:r>
      <w:r w:rsidRPr="001B1847">
        <w:rPr>
          <w:color w:val="000000"/>
        </w:rPr>
        <w:t xml:space="preserve">pagamento delle imposte e tasse o dei contributi </w:t>
      </w:r>
      <w:r w:rsidRPr="001B1847">
        <w:rPr>
          <w:color w:val="000000"/>
        </w:rPr>
        <w:lastRenderedPageBreak/>
        <w:t xml:space="preserve">previdenziali, secondo la legislazione italiana </w:t>
      </w:r>
      <w:proofErr w:type="spellStart"/>
      <w:r w:rsidRPr="001B1847">
        <w:rPr>
          <w:color w:val="000000"/>
        </w:rPr>
        <w:t>oquella</w:t>
      </w:r>
      <w:proofErr w:type="spellEnd"/>
      <w:r w:rsidRPr="001B1847">
        <w:rPr>
          <w:color w:val="000000"/>
        </w:rPr>
        <w:t xml:space="preserve"> dello Stato in cui sono stabiliti (</w:t>
      </w:r>
      <w:proofErr w:type="spellStart"/>
      <w:proofErr w:type="gramStart"/>
      <w:r w:rsidRPr="001B1847">
        <w:rPr>
          <w:color w:val="000000"/>
        </w:rPr>
        <w:t>cfr.Allegato</w:t>
      </w:r>
      <w:proofErr w:type="spellEnd"/>
      <w:proofErr w:type="gramEnd"/>
      <w:r w:rsidRPr="001B1847">
        <w:rPr>
          <w:color w:val="000000"/>
        </w:rPr>
        <w:t xml:space="preserve"> II.10 al d.lgs.36/2023);</w:t>
      </w:r>
    </w:p>
    <w:p w14:paraId="71FF271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</w:p>
    <w:p w14:paraId="72CDF855" w14:textId="47D33E71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 xml:space="preserve">di non trovarsi nelle cause di esclusione dalla partecipazione ad una procedura di Appalto o </w:t>
      </w:r>
      <w:proofErr w:type="spellStart"/>
      <w:r w:rsidRPr="001B1847">
        <w:rPr>
          <w:color w:val="000000"/>
        </w:rPr>
        <w:t>concessioneelencante</w:t>
      </w:r>
      <w:proofErr w:type="spellEnd"/>
      <w:r w:rsidRPr="001B1847">
        <w:rPr>
          <w:color w:val="000000"/>
        </w:rPr>
        <w:t xml:space="preserve"> nell’art. 95 comma 1 del D. Lgs. 36/2023, ovvero:</w:t>
      </w:r>
    </w:p>
    <w:p w14:paraId="62BCD2C2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a) gravi infrazioni, debitamente accertate con qualunque mezzo adeguato, alle norme in materia di</w:t>
      </w:r>
    </w:p>
    <w:p w14:paraId="00EE3C50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salute e di sicurezza sul lavoro nonché agli obblighi in materia ambientale, sociale e del lavoro</w:t>
      </w:r>
    </w:p>
    <w:p w14:paraId="4E8C88C0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stabiliti dalla normativa europea e nazionale, dai contratti collettivi o dalle disposizioni</w:t>
      </w:r>
    </w:p>
    <w:p w14:paraId="006716B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internazionali elencate nell'allegato X alla direttiva 2014/24/UE del Parlamento europeo e del</w:t>
      </w:r>
    </w:p>
    <w:p w14:paraId="0DDFAEDF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Consiglio del 26 febbraio 2014;</w:t>
      </w:r>
    </w:p>
    <w:p w14:paraId="5944578F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b) situazione di conflitto di interesse di cui all'articolo 16 non diversamente risolvibile;</w:t>
      </w:r>
    </w:p>
    <w:p w14:paraId="2DDFFA26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c) distorsione della concorrenza derivante dal precedente coinvolgimento degli operatori economici</w:t>
      </w:r>
    </w:p>
    <w:p w14:paraId="048C50C3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nella preparazione della procedura d'appalto che non possa essere risolta con misure meno</w:t>
      </w:r>
    </w:p>
    <w:p w14:paraId="1602EADC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intrusive;</w:t>
      </w:r>
    </w:p>
    <w:p w14:paraId="08F8BF3C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d) rilevanti indizi tali da far ritenere che le offerte degli operatori economici siano imputabili ad un</w:t>
      </w:r>
    </w:p>
    <w:p w14:paraId="49CD14F2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unico centro decisionale a cagione di accordi intercorsi con altri operatori economici partecipanti</w:t>
      </w:r>
    </w:p>
    <w:p w14:paraId="5BA971F0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alla stessa gara;</w:t>
      </w:r>
    </w:p>
    <w:p w14:paraId="0E84DEDB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e) abbia commesso un illecito professionale grave, tale da rendere dubbia la sua integrità o</w:t>
      </w:r>
    </w:p>
    <w:p w14:paraId="1A6622CB" w14:textId="77777777" w:rsid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  <w:r w:rsidRPr="001B1847">
        <w:rPr>
          <w:color w:val="000000"/>
          <w:sz w:val="18"/>
          <w:szCs w:val="18"/>
        </w:rPr>
        <w:t>affidabilità, dimostrato dalla stazione appaltante con mezzi adeguati;</w:t>
      </w:r>
    </w:p>
    <w:p w14:paraId="746AE55A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  <w:sz w:val="18"/>
          <w:szCs w:val="18"/>
        </w:rPr>
      </w:pPr>
    </w:p>
    <w:p w14:paraId="42B9A8A1" w14:textId="11B482B3" w:rsid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>di non trovarsi nelle cause di esclusione dalla partecipazione ad una procedura di Appalto o concessione</w:t>
      </w:r>
      <w:r>
        <w:rPr>
          <w:color w:val="000000"/>
        </w:rPr>
        <w:t xml:space="preserve"> </w:t>
      </w:r>
      <w:r w:rsidRPr="001B1847">
        <w:rPr>
          <w:color w:val="000000"/>
        </w:rPr>
        <w:t>elencante nell’art. 95 comma 2 del D. Lgs. 36/2023, ovvero</w:t>
      </w:r>
      <w:r>
        <w:rPr>
          <w:color w:val="000000"/>
        </w:rPr>
        <w:t xml:space="preserve"> </w:t>
      </w:r>
      <w:r w:rsidRPr="001B1847">
        <w:rPr>
          <w:color w:val="000000"/>
        </w:rPr>
        <w:t xml:space="preserve">non ha commesso gravi violazioni non definitivamente accertate agli obblighi relativi </w:t>
      </w:r>
      <w:proofErr w:type="spellStart"/>
      <w:r w:rsidRPr="001B1847">
        <w:rPr>
          <w:color w:val="000000"/>
        </w:rPr>
        <w:t>alpagamento</w:t>
      </w:r>
      <w:proofErr w:type="spellEnd"/>
      <w:r w:rsidRPr="001B1847">
        <w:rPr>
          <w:color w:val="000000"/>
        </w:rPr>
        <w:t xml:space="preserve"> di imposte e tasse o contributi previdenziali (costituiscono gravi violazioni </w:t>
      </w:r>
      <w:proofErr w:type="spellStart"/>
      <w:r w:rsidRPr="001B1847">
        <w:rPr>
          <w:color w:val="000000"/>
        </w:rPr>
        <w:t>nondefinitivamente</w:t>
      </w:r>
      <w:proofErr w:type="spellEnd"/>
      <w:r w:rsidRPr="001B1847">
        <w:rPr>
          <w:color w:val="000000"/>
        </w:rPr>
        <w:t xml:space="preserve"> accertate in materia fiscale quelle indicate nell'Allegato II.10 al d.lgs.36/2023);</w:t>
      </w:r>
    </w:p>
    <w:p w14:paraId="004D3871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</w:p>
    <w:p w14:paraId="743FD3C6" w14:textId="7B110A21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 xml:space="preserve">di non essersi reso colpevole di illeciti professionali, tali da rendere dubbia la sua integrità o affidabilità </w:t>
      </w:r>
      <w:r>
        <w:rPr>
          <w:color w:val="000000"/>
        </w:rPr>
        <w:t xml:space="preserve">né </w:t>
      </w:r>
      <w:r w:rsidRPr="001B1847">
        <w:rPr>
          <w:color w:val="000000"/>
        </w:rPr>
        <w:t>ricorre nelle fattispecie di cui all’art. 98 del D. Lgs 36/2023- al fine dell’applicazione</w:t>
      </w:r>
      <w:r>
        <w:rPr>
          <w:color w:val="000000"/>
        </w:rPr>
        <w:t xml:space="preserve"> </w:t>
      </w:r>
      <w:r w:rsidRPr="001B1847">
        <w:rPr>
          <w:color w:val="000000"/>
        </w:rPr>
        <w:t>dell’art. 53, comma 16-ter, del D. Lgs. n. 165/2001, introdotto dalla legge n.</w:t>
      </w:r>
      <w:r>
        <w:rPr>
          <w:color w:val="000000"/>
        </w:rPr>
        <w:t xml:space="preserve"> </w:t>
      </w:r>
      <w:r w:rsidRPr="001B1847">
        <w:rPr>
          <w:color w:val="000000"/>
        </w:rPr>
        <w:t xml:space="preserve">190/2012 (attività successiva alla cessazione del rapporto di lavoro – </w:t>
      </w:r>
      <w:proofErr w:type="spellStart"/>
      <w:r w:rsidRPr="001B1847">
        <w:rPr>
          <w:color w:val="000000"/>
        </w:rPr>
        <w:t>pantouflage</w:t>
      </w:r>
      <w:proofErr w:type="spellEnd"/>
      <w:r w:rsidRPr="001B1847">
        <w:rPr>
          <w:color w:val="000000"/>
        </w:rPr>
        <w:t xml:space="preserve"> o revolving doors):</w:t>
      </w:r>
    </w:p>
    <w:p w14:paraId="4547ED8C" w14:textId="77777777" w:rsid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rFonts w:ascii="Segoe UI Symbol" w:hAnsi="Segoe UI Symbol" w:cs="Segoe UI Symbol"/>
          <w:color w:val="000000"/>
        </w:rPr>
      </w:pPr>
    </w:p>
    <w:p w14:paraId="77C5537D" w14:textId="3E90D99C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 xml:space="preserve"> Di non aver concluso contratti di lavoro subordinato o autonomo e, comunque, di non aver </w:t>
      </w:r>
      <w:proofErr w:type="spellStart"/>
      <w:r w:rsidRPr="001B1847">
        <w:rPr>
          <w:color w:val="000000"/>
        </w:rPr>
        <w:t>attribuitoincarichi</w:t>
      </w:r>
      <w:proofErr w:type="spellEnd"/>
      <w:r w:rsidRPr="001B1847">
        <w:rPr>
          <w:color w:val="000000"/>
        </w:rPr>
        <w:t xml:space="preserve"> ad ex dipendenti, che hanno esercitato poteri autoritativi o negoziali per conto delle </w:t>
      </w:r>
      <w:proofErr w:type="spellStart"/>
      <w:r w:rsidRPr="001B1847">
        <w:rPr>
          <w:color w:val="000000"/>
        </w:rPr>
        <w:t>pubblicheamministrazioni</w:t>
      </w:r>
      <w:proofErr w:type="spellEnd"/>
      <w:r w:rsidRPr="001B1847">
        <w:rPr>
          <w:color w:val="000000"/>
        </w:rPr>
        <w:t xml:space="preserve"> nei confronti dell’impresa di cui sopra, nel triennio successivo alla cessazione del rapporto;</w:t>
      </w:r>
    </w:p>
    <w:p w14:paraId="6820DB91" w14:textId="77777777" w:rsidR="001B1847" w:rsidRPr="001B1847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rFonts w:ascii="Segoe UI Symbol" w:hAnsi="Segoe UI Symbol" w:cs="Segoe UI Symbol"/>
          <w:color w:val="000000"/>
        </w:rPr>
        <w:t>☐</w:t>
      </w:r>
      <w:r w:rsidRPr="001B1847">
        <w:rPr>
          <w:color w:val="000000"/>
        </w:rPr>
        <w:t xml:space="preserve"> Che è consapevole che, ai sensi del predetto art. 53, comma 16-ter, i contratti conclusi e gli incarichi</w:t>
      </w:r>
    </w:p>
    <w:p w14:paraId="66C90CF8" w14:textId="6ED815EA" w:rsidR="00F36E56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 w:rsidRPr="001B1847">
        <w:rPr>
          <w:color w:val="000000"/>
        </w:rPr>
        <w:t xml:space="preserve">conferiti in violazione di tali prescrizioni sono nulli e che è fatto divieto ai soggetti privati che li hanno </w:t>
      </w:r>
      <w:proofErr w:type="spellStart"/>
      <w:r w:rsidRPr="001B1847">
        <w:rPr>
          <w:color w:val="000000"/>
        </w:rPr>
        <w:t>conclusio</w:t>
      </w:r>
      <w:proofErr w:type="spellEnd"/>
      <w:r w:rsidRPr="001B1847">
        <w:rPr>
          <w:color w:val="000000"/>
        </w:rPr>
        <w:t xml:space="preserve"> conferiti di contrattare con le pubbliche amministrazioni per i successivi tre anni, con l'obbligo di restituzione</w:t>
      </w:r>
      <w:r>
        <w:rPr>
          <w:color w:val="000000"/>
        </w:rPr>
        <w:t xml:space="preserve"> </w:t>
      </w:r>
      <w:r w:rsidRPr="001B1847">
        <w:rPr>
          <w:color w:val="000000"/>
        </w:rPr>
        <w:t>dei compensi eventualmente percepiti e accertati ad essi riferiti.</w:t>
      </w:r>
      <w:r>
        <w:rPr>
          <w:color w:val="000000"/>
        </w:rPr>
        <w:t xml:space="preserve"> </w:t>
      </w:r>
    </w:p>
    <w:p w14:paraId="0FF4D682" w14:textId="46A04D3F" w:rsidR="001B1847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jc w:val="center"/>
        <w:rPr>
          <w:color w:val="000000"/>
        </w:rPr>
      </w:pPr>
      <w:r>
        <w:rPr>
          <w:color w:val="000000"/>
        </w:rPr>
        <w:lastRenderedPageBreak/>
        <w:t>INFORMATIVA PRIVACY</w:t>
      </w:r>
    </w:p>
    <w:p w14:paraId="03124FCE" w14:textId="77777777" w:rsidR="001F2BCB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jc w:val="center"/>
        <w:rPr>
          <w:color w:val="000000"/>
        </w:rPr>
      </w:pPr>
    </w:p>
    <w:p w14:paraId="30B85D9F" w14:textId="78EBD76A" w:rsidR="001B1847" w:rsidRDefault="00F36E56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</w:pPr>
      <w:r>
        <w:rPr>
          <w:color w:val="000000"/>
        </w:rPr>
        <w:t xml:space="preserve">Il/La sottoscritta_ _____________________, acconsente </w:t>
      </w:r>
      <w:r>
        <w:t>ai sensi e per gli effetti degli artt. 13 e 23 del D. L.gs. n. 196/2003, con la sottoscrizione del presente modulo, al trattamento dei dati personali secondo le modalità e nei limiti di cui all’informativa allegata.</w:t>
      </w:r>
    </w:p>
    <w:p w14:paraId="56661F72" w14:textId="77777777" w:rsidR="00F36E56" w:rsidRDefault="00F36E56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</w:pPr>
    </w:p>
    <w:p w14:paraId="4FC914EF" w14:textId="77777777" w:rsidR="00BC6201" w:rsidRDefault="00F36E56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</w:pPr>
      <w:r>
        <w:t>Si allega</w:t>
      </w:r>
      <w:r w:rsidR="00BC6201">
        <w:t>no</w:t>
      </w:r>
    </w:p>
    <w:p w14:paraId="45111BCD" w14:textId="4125520A" w:rsidR="00F36E56" w:rsidRDefault="00F36E56" w:rsidP="00BC620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</w:pPr>
      <w:r>
        <w:t>copia di documento di riconoscimento in corso di validità</w:t>
      </w:r>
    </w:p>
    <w:p w14:paraId="1BBC5E56" w14:textId="7FF55105" w:rsidR="00BC6201" w:rsidRDefault="00BC6201" w:rsidP="00BC620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</w:pPr>
      <w:r>
        <w:t>patto di integrità</w:t>
      </w:r>
    </w:p>
    <w:p w14:paraId="23A58948" w14:textId="77777777" w:rsidR="00F36E56" w:rsidRDefault="00F36E56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</w:pPr>
    </w:p>
    <w:p w14:paraId="5BC036D9" w14:textId="6DE3E1FC" w:rsidR="00F36E56" w:rsidRDefault="00F36E56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  <w:r>
        <w:t xml:space="preserve">_____________ (data) </w:t>
      </w:r>
      <w:r>
        <w:tab/>
      </w:r>
      <w:r>
        <w:tab/>
      </w:r>
      <w:r>
        <w:tab/>
      </w:r>
      <w:r>
        <w:tab/>
        <w:t>Firma_________________________________-</w:t>
      </w:r>
    </w:p>
    <w:p w14:paraId="5B191C23" w14:textId="77777777" w:rsidR="00E33C5B" w:rsidRDefault="00E33C5B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</w:p>
    <w:p w14:paraId="7B7947F9" w14:textId="77777777" w:rsidR="00F36E56" w:rsidRDefault="00F36E56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color w:val="000000"/>
        </w:rPr>
      </w:pPr>
    </w:p>
    <w:p w14:paraId="759E239E" w14:textId="5A617FC6" w:rsidR="009B2DB3" w:rsidRPr="00673960" w:rsidRDefault="001B1847" w:rsidP="00F36E56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bCs/>
        </w:rPr>
      </w:pPr>
      <w:r>
        <w:t xml:space="preserve"> </w:t>
      </w:r>
      <w:r w:rsidR="00B53862">
        <w:t>.</w:t>
      </w:r>
    </w:p>
    <w:p w14:paraId="000F3451" w14:textId="47E0278B" w:rsidR="00FC3966" w:rsidRDefault="005051D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FC3966" w:rsidSect="004109F2">
      <w:headerReference w:type="default" r:id="rId8"/>
      <w:footerReference w:type="default" r:id="rId9"/>
      <w:pgSz w:w="11906" w:h="16838"/>
      <w:pgMar w:top="1417" w:right="849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1D76F" w14:textId="77777777" w:rsidR="004109F2" w:rsidRDefault="004109F2">
      <w:pPr>
        <w:spacing w:after="0" w:line="240" w:lineRule="auto"/>
      </w:pPr>
      <w:r>
        <w:separator/>
      </w:r>
    </w:p>
  </w:endnote>
  <w:endnote w:type="continuationSeparator" w:id="0">
    <w:p w14:paraId="2205D699" w14:textId="77777777" w:rsidR="004109F2" w:rsidRDefault="0041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171E513-9F4D-4BC1-8494-7E1949965B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BA648D2-654C-41A5-8D47-9EE54D2B9F74}"/>
    <w:embedBold r:id="rId3" w:fontKey="{79D5B20C-F2CC-4B9F-BE50-4372340FBB9A}"/>
    <w:embedItalic r:id="rId4" w:fontKey="{699A85CE-6EA7-4CF5-BFB9-9D4C93549504}"/>
    <w:embedBoldItalic r:id="rId5" w:fontKey="{2C1BF480-DC9D-4D3A-B2D1-6EFB10E1F43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1801184-1A44-4D97-94B6-43DD1A9CED21}"/>
    <w:embedItalic r:id="rId7" w:fontKey="{9DFAC9D5-4D19-47A3-B836-E933A3B677E2}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68143EA1-3711-41F7-97EA-B53B07C4317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fontKey="{A2C081BC-92E6-44DD-B131-FED00639CF3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C70CC73A-B38D-4EC4-9CE5-2F1F0B8B7F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9712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67EE1F" w14:textId="75E8192F" w:rsidR="008B57C1" w:rsidRDefault="002645C6">
            <w:pPr>
              <w:pStyle w:val="Pidipagina"/>
              <w:jc w:val="right"/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41B22BF" wp14:editId="0010F134">
                  <wp:extent cx="4025265" cy="575945"/>
                  <wp:effectExtent l="0" t="0" r="0" b="0"/>
                  <wp:docPr id="1" name="Image 1" descr="Immagine che contiene testo, schermata, Caratter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mmagine che contiene testo, schermata, Carattere&#10;&#10;Descrizione generata automaticamente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80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B57C1">
              <w:t xml:space="preserve">Pag. </w:t>
            </w:r>
            <w:r w:rsidR="008B57C1">
              <w:rPr>
                <w:b/>
                <w:bCs/>
                <w:sz w:val="24"/>
                <w:szCs w:val="24"/>
              </w:rPr>
              <w:fldChar w:fldCharType="begin"/>
            </w:r>
            <w:r w:rsidR="008B57C1">
              <w:rPr>
                <w:b/>
                <w:bCs/>
              </w:rPr>
              <w:instrText>PAGE</w:instrText>
            </w:r>
            <w:r w:rsidR="008B57C1">
              <w:rPr>
                <w:b/>
                <w:bCs/>
                <w:sz w:val="24"/>
                <w:szCs w:val="24"/>
              </w:rPr>
              <w:fldChar w:fldCharType="separate"/>
            </w:r>
            <w:r w:rsidR="00F95C56">
              <w:rPr>
                <w:b/>
                <w:bCs/>
                <w:noProof/>
              </w:rPr>
              <w:t>9</w:t>
            </w:r>
            <w:r w:rsidR="008B57C1">
              <w:rPr>
                <w:b/>
                <w:bCs/>
                <w:sz w:val="24"/>
                <w:szCs w:val="24"/>
              </w:rPr>
              <w:fldChar w:fldCharType="end"/>
            </w:r>
            <w:r w:rsidR="008B57C1">
              <w:rPr>
                <w:b/>
                <w:bCs/>
                <w:sz w:val="24"/>
                <w:szCs w:val="24"/>
              </w:rPr>
              <w:t xml:space="preserve"> </w:t>
            </w:r>
            <w:r w:rsidR="008B57C1">
              <w:t xml:space="preserve">di </w:t>
            </w:r>
            <w:r w:rsidR="008B57C1">
              <w:rPr>
                <w:b/>
                <w:bCs/>
                <w:sz w:val="24"/>
                <w:szCs w:val="24"/>
              </w:rPr>
              <w:fldChar w:fldCharType="begin"/>
            </w:r>
            <w:r w:rsidR="008B57C1">
              <w:rPr>
                <w:b/>
                <w:bCs/>
              </w:rPr>
              <w:instrText>NUMPAGES</w:instrText>
            </w:r>
            <w:r w:rsidR="008B57C1">
              <w:rPr>
                <w:b/>
                <w:bCs/>
                <w:sz w:val="24"/>
                <w:szCs w:val="24"/>
              </w:rPr>
              <w:fldChar w:fldCharType="separate"/>
            </w:r>
            <w:r w:rsidR="00F95C56">
              <w:rPr>
                <w:b/>
                <w:bCs/>
                <w:noProof/>
              </w:rPr>
              <w:t>9</w:t>
            </w:r>
            <w:r w:rsidR="008B57C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C8C8E6" w14:textId="77777777" w:rsidR="00FC3966" w:rsidRDefault="00FC39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91B16" w14:textId="77777777" w:rsidR="004109F2" w:rsidRDefault="004109F2">
      <w:pPr>
        <w:spacing w:after="0" w:line="240" w:lineRule="auto"/>
      </w:pPr>
      <w:r>
        <w:separator/>
      </w:r>
    </w:p>
  </w:footnote>
  <w:footnote w:type="continuationSeparator" w:id="0">
    <w:p w14:paraId="13C4ACA3" w14:textId="77777777" w:rsidR="004109F2" w:rsidRDefault="00410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063B8" w14:textId="77777777" w:rsidR="00FC3966" w:rsidRDefault="005051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i/>
        <w:color w:val="000000"/>
      </w:rPr>
    </w:pPr>
    <w:r>
      <w:rPr>
        <w:noProof/>
        <w:color w:val="000000"/>
      </w:rPr>
      <w:drawing>
        <wp:inline distT="0" distB="0" distL="114300" distR="114300" wp14:anchorId="50C50EE7" wp14:editId="32D98A89">
          <wp:extent cx="3521786" cy="1481111"/>
          <wp:effectExtent l="0" t="0" r="0" b="0"/>
          <wp:docPr id="219656173" name="image2.png" descr="Immagine che contiene testo, schermata, Carattere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, schermata, Carattere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21786" cy="14811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3E7092" w14:textId="77777777" w:rsidR="00FC3966" w:rsidRDefault="00FC39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248C"/>
    <w:multiLevelType w:val="multilevel"/>
    <w:tmpl w:val="A4AE4B7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28FA3956"/>
    <w:multiLevelType w:val="multilevel"/>
    <w:tmpl w:val="92A8CB6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4D027E7C"/>
    <w:multiLevelType w:val="hybridMultilevel"/>
    <w:tmpl w:val="4BC418D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F87681F"/>
    <w:multiLevelType w:val="multilevel"/>
    <w:tmpl w:val="9244A1A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C2D3B"/>
    <w:multiLevelType w:val="multilevel"/>
    <w:tmpl w:val="F7DE84B6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F164E35"/>
    <w:multiLevelType w:val="hybridMultilevel"/>
    <w:tmpl w:val="47D4080A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66817935">
    <w:abstractNumId w:val="1"/>
  </w:num>
  <w:num w:numId="2" w16cid:durableId="2046715713">
    <w:abstractNumId w:val="0"/>
  </w:num>
  <w:num w:numId="3" w16cid:durableId="297301120">
    <w:abstractNumId w:val="4"/>
  </w:num>
  <w:num w:numId="4" w16cid:durableId="1849246287">
    <w:abstractNumId w:val="3"/>
  </w:num>
  <w:num w:numId="5" w16cid:durableId="352072476">
    <w:abstractNumId w:val="5"/>
  </w:num>
  <w:num w:numId="6" w16cid:durableId="1963144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66"/>
    <w:rsid w:val="00002B14"/>
    <w:rsid w:val="000037B9"/>
    <w:rsid w:val="001B1847"/>
    <w:rsid w:val="001D296D"/>
    <w:rsid w:val="001E7C3F"/>
    <w:rsid w:val="001F2BCB"/>
    <w:rsid w:val="00204D6D"/>
    <w:rsid w:val="002645C6"/>
    <w:rsid w:val="00277958"/>
    <w:rsid w:val="00286201"/>
    <w:rsid w:val="003A6052"/>
    <w:rsid w:val="003E755D"/>
    <w:rsid w:val="004109F2"/>
    <w:rsid w:val="00412292"/>
    <w:rsid w:val="00472718"/>
    <w:rsid w:val="00492440"/>
    <w:rsid w:val="004B2765"/>
    <w:rsid w:val="004E6745"/>
    <w:rsid w:val="005051D2"/>
    <w:rsid w:val="00520936"/>
    <w:rsid w:val="0058199C"/>
    <w:rsid w:val="005C6D07"/>
    <w:rsid w:val="00673960"/>
    <w:rsid w:val="006C4BC7"/>
    <w:rsid w:val="006E6392"/>
    <w:rsid w:val="00725B14"/>
    <w:rsid w:val="00732890"/>
    <w:rsid w:val="007D7BA1"/>
    <w:rsid w:val="007E6378"/>
    <w:rsid w:val="00833390"/>
    <w:rsid w:val="008904F4"/>
    <w:rsid w:val="008B57C1"/>
    <w:rsid w:val="008C2649"/>
    <w:rsid w:val="009608EC"/>
    <w:rsid w:val="00997FE1"/>
    <w:rsid w:val="009B2DB3"/>
    <w:rsid w:val="009C45D4"/>
    <w:rsid w:val="00A556C8"/>
    <w:rsid w:val="00A705DD"/>
    <w:rsid w:val="00A974A5"/>
    <w:rsid w:val="00B53862"/>
    <w:rsid w:val="00B83381"/>
    <w:rsid w:val="00BB23C7"/>
    <w:rsid w:val="00BC6201"/>
    <w:rsid w:val="00BD3AB0"/>
    <w:rsid w:val="00BE3043"/>
    <w:rsid w:val="00C00D5B"/>
    <w:rsid w:val="00C10540"/>
    <w:rsid w:val="00C274DE"/>
    <w:rsid w:val="00C66A0A"/>
    <w:rsid w:val="00C74535"/>
    <w:rsid w:val="00C866BB"/>
    <w:rsid w:val="00D408E1"/>
    <w:rsid w:val="00DE3891"/>
    <w:rsid w:val="00E33C5B"/>
    <w:rsid w:val="00F328EA"/>
    <w:rsid w:val="00F36E56"/>
    <w:rsid w:val="00F95C56"/>
    <w:rsid w:val="00FC3966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EB36"/>
  <w15:docId w15:val="{23F3A2F6-EF1E-4786-902C-20E2C711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DB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nhideWhenUsed/>
    <w:rsid w:val="007E637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637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6378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00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4VqpPM/sThd5rwOvK/faFngOyQ==">CgMxLjAyCGguZ2pkZ3hzMg5oLm94dXAwNnNhb3NhNDIOaC50bmZqY3B4a2ljdXQyCWguMzBqMHpsbDIJaC4xZm9iOXRlMgloLjN6bnlzaDcyCWguMmV0OTJwMDIIaC50eWpjd3QyCWguM2R5NnZrbTIJaC4xdDNoNXNmMgloLjRkMzRvZzgyCWguMnM4ZXlvMTIJaC4zcmRjcmpuMghoLmxueGJ6OTIJaC4zNW5rdW4yMg5oLmI4cmZrd3M2aGdpbzIOaC40bXc0bTk2Y3VlOXgyCWguMWtzdjR1djIJaC40NHNpbmlvMgloLjJqeHN4cWg4AHIhMURQWTdIM184ZmRwbE80djJJdm56eFRMVnQxTWJPWF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gaeta</dc:creator>
  <cp:lastModifiedBy>Lucia Gaeta</cp:lastModifiedBy>
  <cp:revision>2</cp:revision>
  <dcterms:created xsi:type="dcterms:W3CDTF">2024-04-29T10:05:00Z</dcterms:created>
  <dcterms:modified xsi:type="dcterms:W3CDTF">2024-04-29T10:05:00Z</dcterms:modified>
</cp:coreProperties>
</file>